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40" w:beforeAutospacing="0" w:after="240" w:afterAutospacing="0" w:line="456" w:lineRule="atLeast"/>
        <w:ind w:left="0" w:right="0"/>
        <w:jc w:val="center"/>
        <w:rPr>
          <w:rFonts w:hint="eastAsia"/>
          <w:b/>
          <w:bCs/>
          <w:sz w:val="44"/>
          <w:szCs w:val="44"/>
          <w:bdr w:val="none" w:color="auto" w:sz="0" w:space="0"/>
          <w:shd w:val="clear" w:fill="FFFFFF"/>
          <w:lang w:val="en-US" w:eastAsia="zh-CN"/>
        </w:rPr>
      </w:pPr>
      <w:bookmarkStart w:id="21" w:name="_GoBack"/>
      <w:r>
        <w:rPr>
          <w:b/>
          <w:bCs/>
          <w:sz w:val="44"/>
          <w:szCs w:val="44"/>
          <w:bdr w:val="none" w:color="auto" w:sz="0" w:space="0"/>
          <w:shd w:val="clear" w:fill="FFFFFF"/>
        </w:rPr>
        <w:t>2022年</w:t>
      </w:r>
      <w:r>
        <w:rPr>
          <w:rFonts w:hint="eastAsia"/>
          <w:b/>
          <w:bCs/>
          <w:sz w:val="44"/>
          <w:szCs w:val="44"/>
          <w:bdr w:val="none" w:color="auto" w:sz="0" w:space="0"/>
          <w:shd w:val="clear" w:fill="FFFFFF"/>
          <w:lang w:val="en-US" w:eastAsia="zh-CN"/>
        </w:rPr>
        <w:t>遂溪县江洪镇人民政府</w:t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240" w:afterAutospacing="0" w:line="456" w:lineRule="atLeast"/>
        <w:ind w:left="0" w:right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  <w:bdr w:val="none" w:color="auto" w:sz="0" w:space="0"/>
          <w:shd w:val="clear" w:fill="FFFFFF"/>
        </w:rPr>
        <w:t>“三公”经费说明</w:t>
      </w:r>
    </w:p>
    <w:bookmarkEnd w:id="21"/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0" w:name="PO_part3A2Year1"/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年本部门财政拨款安排“三公”经费</w:t>
      </w:r>
      <w:bookmarkStart w:id="1" w:name="PO_part3A2Amount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13.00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万元，比上年</w:t>
      </w:r>
      <w:bookmarkStart w:id="2" w:name="PO_part3A2IncAmount1"/>
      <w:r>
        <w:rPr>
          <w:rFonts w:hint="eastAsia" w:ascii="仿宋_GB2312" w:hAnsi="仿宋_GB2312" w:eastAsia="仿宋_GB2312" w:cs="仿宋_GB2312"/>
          <w:sz w:val="32"/>
          <w:szCs w:val="32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bookmarkStart w:id="3" w:name="PO_part3A2IncPercent1"/>
      <w:r>
        <w:rPr>
          <w:rFonts w:hint="eastAsia" w:ascii="仿宋_GB2312" w:hAnsi="仿宋_GB2312" w:eastAsia="仿宋_GB2312" w:cs="仿宋_GB2312"/>
          <w:sz w:val="32"/>
          <w:szCs w:val="32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%，主要原因是</w:t>
      </w:r>
      <w:bookmarkStart w:id="4" w:name="PO_part3A2IncReason1"/>
      <w:r>
        <w:rPr>
          <w:rFonts w:hint="eastAsia" w:ascii="仿宋_GB2312" w:hAnsi="仿宋_GB2312" w:eastAsia="仿宋_GB2312" w:cs="仿宋_GB2312"/>
          <w:sz w:val="32"/>
          <w:szCs w:val="32"/>
        </w:rPr>
        <w:t>与上年持平，无增减变化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2"/>
          <w:szCs w:val="32"/>
        </w:rPr>
        <w:t>。其中：因公出国（境）费</w:t>
      </w:r>
      <w:bookmarkStart w:id="5" w:name="PO_part3A2Amount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万元，比上年</w:t>
      </w:r>
      <w:bookmarkStart w:id="6" w:name="PO_part3A2IncAmount2"/>
      <w:r>
        <w:rPr>
          <w:rFonts w:hint="eastAsia" w:ascii="仿宋_GB2312" w:hAnsi="仿宋_GB2312" w:eastAsia="仿宋_GB2312" w:cs="仿宋_GB2312"/>
          <w:sz w:val="32"/>
          <w:szCs w:val="32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bookmarkStart w:id="7" w:name="PO_part3A2IncPercent2"/>
      <w:r>
        <w:rPr>
          <w:rFonts w:hint="eastAsia" w:ascii="仿宋_GB2312" w:hAnsi="仿宋_GB2312" w:eastAsia="仿宋_GB2312" w:cs="仿宋_GB2312"/>
          <w:sz w:val="32"/>
          <w:szCs w:val="32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2"/>
          <w:szCs w:val="32"/>
        </w:rPr>
        <w:t>%，主要原因是</w:t>
      </w:r>
      <w:bookmarkStart w:id="8" w:name="PO_part3A2IncReason2"/>
      <w:r>
        <w:rPr>
          <w:rFonts w:hint="eastAsia" w:ascii="仿宋_GB2312" w:hAnsi="仿宋_GB2312" w:eastAsia="仿宋_GB2312" w:cs="仿宋_GB2312"/>
          <w:sz w:val="32"/>
          <w:szCs w:val="32"/>
        </w:rPr>
        <w:t xml:space="preserve">与上年持平，无增减变化 </w:t>
      </w:r>
      <w:bookmarkEnd w:id="8"/>
      <w:r>
        <w:rPr>
          <w:rFonts w:hint="eastAsia" w:ascii="仿宋_GB2312" w:hAnsi="仿宋_GB2312" w:eastAsia="仿宋_GB2312" w:cs="仿宋_GB2312"/>
          <w:sz w:val="32"/>
          <w:szCs w:val="32"/>
        </w:rPr>
        <w:t>；公务用车购置及运行费</w:t>
      </w:r>
      <w:bookmarkStart w:id="9" w:name="PO_part3A2Amount3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2"/>
          <w:szCs w:val="32"/>
        </w:rPr>
        <w:t>万元（公务用车购置费</w:t>
      </w:r>
      <w:bookmarkStart w:id="10" w:name="PO_part3A2Amount4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2"/>
          <w:szCs w:val="32"/>
        </w:rPr>
        <w:t>万元，比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上年</w:t>
      </w:r>
      <w:bookmarkStart w:id="11" w:name="PO_part3A2IncAmount5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公务用车运行维护费</w:t>
      </w:r>
      <w:bookmarkStart w:id="12" w:name="PO_part3A2Amount5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2"/>
          <w:szCs w:val="32"/>
        </w:rPr>
        <w:t>万元，比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上年</w:t>
      </w:r>
      <w:bookmarkStart w:id="13" w:name="PO_part3A2IncAmount6"/>
      <w:r>
        <w:rPr>
          <w:rFonts w:hint="eastAsia" w:ascii="仿宋_GB2312" w:hAnsi="仿宋_GB2312" w:eastAsia="仿宋_GB2312" w:cs="仿宋_GB2312"/>
          <w:sz w:val="32"/>
          <w:szCs w:val="32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2"/>
          <w:szCs w:val="32"/>
        </w:rPr>
        <w:t>比上年</w:t>
      </w:r>
      <w:bookmarkStart w:id="14" w:name="PO_part3A2IncAmount3"/>
      <w:r>
        <w:rPr>
          <w:rFonts w:hint="eastAsia" w:ascii="仿宋_GB2312" w:hAnsi="仿宋_GB2312" w:eastAsia="仿宋_GB2312" w:cs="仿宋_GB2312"/>
          <w:sz w:val="32"/>
          <w:szCs w:val="32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bookmarkStart w:id="15" w:name="PO_part3A2IncPercent3"/>
      <w:r>
        <w:rPr>
          <w:rFonts w:hint="eastAsia" w:ascii="仿宋_GB2312" w:hAnsi="仿宋_GB2312" w:eastAsia="仿宋_GB2312" w:cs="仿宋_GB2312"/>
          <w:sz w:val="32"/>
          <w:szCs w:val="32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2"/>
          <w:szCs w:val="32"/>
        </w:rPr>
        <w:t>%，主要原因是</w:t>
      </w:r>
      <w:bookmarkStart w:id="16" w:name="PO_part3A2IncReason3"/>
      <w:r>
        <w:rPr>
          <w:rFonts w:hint="eastAsia" w:ascii="仿宋_GB2312" w:hAnsi="仿宋_GB2312" w:eastAsia="仿宋_GB2312" w:cs="仿宋_GB2312"/>
          <w:sz w:val="32"/>
          <w:szCs w:val="32"/>
        </w:rPr>
        <w:t xml:space="preserve">与上年持平，无增减变化 </w:t>
      </w:r>
      <w:bookmarkEnd w:id="16"/>
      <w:r>
        <w:rPr>
          <w:rFonts w:hint="eastAsia" w:ascii="仿宋_GB2312" w:hAnsi="仿宋_GB2312" w:eastAsia="仿宋_GB2312" w:cs="仿宋_GB2312"/>
          <w:sz w:val="32"/>
          <w:szCs w:val="32"/>
        </w:rPr>
        <w:t>；公务接待费</w:t>
      </w:r>
      <w:bookmarkStart w:id="17" w:name="PO_part3A2Amount6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2"/>
          <w:szCs w:val="32"/>
        </w:rPr>
        <w:t>万元，比上年</w:t>
      </w:r>
      <w:bookmarkStart w:id="18" w:name="PO_part3A2IncAmount4"/>
      <w:r>
        <w:rPr>
          <w:rFonts w:hint="eastAsia" w:ascii="仿宋_GB2312" w:hAnsi="仿宋_GB2312" w:eastAsia="仿宋_GB2312" w:cs="仿宋_GB2312"/>
          <w:sz w:val="32"/>
          <w:szCs w:val="32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bookmarkStart w:id="19" w:name="PO_part3A2IncPercent4"/>
      <w:r>
        <w:rPr>
          <w:rFonts w:hint="eastAsia" w:ascii="仿宋_GB2312" w:hAnsi="仿宋_GB2312" w:eastAsia="仿宋_GB2312" w:cs="仿宋_GB2312"/>
          <w:sz w:val="32"/>
          <w:szCs w:val="32"/>
        </w:rPr>
        <w:t>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2"/>
          <w:szCs w:val="32"/>
        </w:rPr>
        <w:t>%，主要原因是</w:t>
      </w:r>
      <w:bookmarkStart w:id="20" w:name="PO_part3A2IncReason4"/>
      <w:r>
        <w:rPr>
          <w:rFonts w:hint="eastAsia" w:ascii="仿宋_GB2312" w:hAnsi="仿宋_GB2312" w:eastAsia="仿宋_GB2312" w:cs="仿宋_GB2312"/>
          <w:sz w:val="32"/>
          <w:szCs w:val="32"/>
        </w:rPr>
        <w:t xml:space="preserve">与上年持平，无增减变化 </w:t>
      </w:r>
      <w:bookmarkEnd w:id="2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21EC5"/>
    <w:rsid w:val="67C2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time"/>
    <w:basedOn w:val="5"/>
    <w:uiPriority w:val="0"/>
  </w:style>
  <w:style w:type="character" w:customStyle="1" w:styleId="7">
    <w:name w:val="print"/>
    <w:basedOn w:val="5"/>
    <w:uiPriority w:val="0"/>
  </w:style>
  <w:style w:type="character" w:customStyle="1" w:styleId="8">
    <w:name w:val="fon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2022-04-29T01:46:00Z</dcterms:created>
  <dc:creator>平  兄</dc:creator>
  <cp:lastModifiedBy>平  兄</cp:lastModifiedBy>
  <dcterms:modified xsi:type="dcterms:W3CDTF">2022-04-29T01:55:19Z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32CC8FE0A31A414CA7ED1FE48748D75F</vt:lpwstr>
  </property>
  <property fmtid="{D5CDD505-2E9C-101B-9397-08002B2CF9AE}" pid="4" name="commondata">
    <vt:lpwstr>eyJoZGlkIjoiOTVjMzM3ZmEyMzcxYTgzNjkzYzVhZDNiNmY3YTZhYzYifQ==</vt:lpwstr>
  </property>
</Properties>
</file>